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7F1" w:rsidRDefault="002D37F1">
      <w:pPr>
        <w:rPr>
          <w:rFonts w:ascii="Arial" w:hAnsi="Arial" w:cs="Arial"/>
          <w:sz w:val="48"/>
        </w:rPr>
      </w:pPr>
      <w:r>
        <w:rPr>
          <w:rFonts w:ascii="Arial" w:hAnsi="Arial" w:cs="Arial"/>
          <w:sz w:val="48"/>
        </w:rPr>
        <w:t>Project Agreement</w:t>
      </w:r>
    </w:p>
    <w:p w:rsidR="002D37F1" w:rsidRDefault="002D37F1">
      <w:pPr>
        <w:tabs>
          <w:tab w:val="left" w:pos="1620"/>
        </w:tabs>
        <w:rPr>
          <w:rFonts w:ascii="Arial" w:hAnsi="Arial" w:cs="Arial"/>
        </w:rPr>
      </w:pPr>
      <w:r>
        <w:rPr>
          <w:rFonts w:ascii="Arial" w:hAnsi="Arial" w:cs="Arial"/>
        </w:rPr>
        <w:t>Project Name:</w:t>
      </w:r>
      <w:r>
        <w:rPr>
          <w:rFonts w:ascii="Arial" w:hAnsi="Arial" w:cs="Arial"/>
        </w:rPr>
        <w:tab/>
      </w:r>
      <w:r w:rsidR="00E10262">
        <w:rPr>
          <w:rFonts w:ascii="Arial" w:hAnsi="Arial" w:cs="Arial"/>
        </w:rPr>
        <w:t>Library</w:t>
      </w:r>
    </w:p>
    <w:p w:rsidR="002D37F1" w:rsidRDefault="00DC4E03">
      <w:pPr>
        <w:tabs>
          <w:tab w:val="left" w:pos="1620"/>
        </w:tabs>
        <w:rPr>
          <w:rFonts w:ascii="Arial" w:hAnsi="Arial" w:cs="Arial"/>
        </w:rPr>
      </w:pPr>
      <w:r>
        <w:rPr>
          <w:rFonts w:ascii="Arial" w:hAnsi="Arial" w:cs="Arial"/>
        </w:rPr>
        <w:t>User</w:t>
      </w:r>
      <w:r w:rsidR="002D37F1">
        <w:rPr>
          <w:rFonts w:ascii="Arial" w:hAnsi="Arial" w:cs="Arial"/>
        </w:rPr>
        <w:t>:</w:t>
      </w:r>
      <w:r w:rsidR="002D37F1">
        <w:rPr>
          <w:rFonts w:ascii="Arial" w:hAnsi="Arial" w:cs="Arial"/>
        </w:rPr>
        <w:tab/>
      </w:r>
      <w:r w:rsidR="00E10262">
        <w:rPr>
          <w:rFonts w:ascii="Arial" w:hAnsi="Arial" w:cs="Arial"/>
        </w:rPr>
        <w:t>The ACME Library</w:t>
      </w:r>
    </w:p>
    <w:p w:rsidR="002D37F1" w:rsidRDefault="002D37F1">
      <w:pPr>
        <w:tabs>
          <w:tab w:val="left" w:pos="1620"/>
        </w:tabs>
        <w:rPr>
          <w:rFonts w:ascii="Arial" w:hAnsi="Arial" w:cs="Arial"/>
        </w:rPr>
      </w:pPr>
      <w:r>
        <w:rPr>
          <w:rFonts w:ascii="Arial" w:hAnsi="Arial" w:cs="Arial"/>
        </w:rPr>
        <w:t>Date:</w:t>
      </w:r>
      <w:r>
        <w:rPr>
          <w:rFonts w:ascii="Arial" w:hAnsi="Arial" w:cs="Arial"/>
        </w:rPr>
        <w:tab/>
      </w:r>
      <w:r w:rsidR="0071304C">
        <w:rPr>
          <w:rFonts w:ascii="Arial" w:hAnsi="Arial" w:cs="Arial"/>
        </w:rPr>
        <w:t>January 1</w:t>
      </w:r>
      <w:r w:rsidR="00013E21">
        <w:rPr>
          <w:rFonts w:ascii="Arial" w:hAnsi="Arial" w:cs="Arial"/>
        </w:rPr>
        <w:t xml:space="preserve">, </w:t>
      </w:r>
      <w:r w:rsidR="0071304C">
        <w:rPr>
          <w:rFonts w:ascii="Arial" w:hAnsi="Arial" w:cs="Arial"/>
        </w:rPr>
        <w:t>2016</w:t>
      </w:r>
    </w:p>
    <w:p w:rsidR="002D37F1" w:rsidRDefault="002D37F1">
      <w:pPr>
        <w:pBdr>
          <w:bottom w:val="wave" w:sz="6" w:space="1" w:color="auto"/>
        </w:pBdr>
      </w:pPr>
    </w:p>
    <w:p w:rsidR="002D37F1" w:rsidRDefault="002D37F1"/>
    <w:p w:rsidR="002D37F1" w:rsidRDefault="002D37F1">
      <w:pPr>
        <w:jc w:val="both"/>
        <w:rPr>
          <w:rFonts w:ascii="Arial" w:hAnsi="Arial" w:cs="Arial"/>
          <w:sz w:val="24"/>
        </w:rPr>
      </w:pPr>
      <w:r>
        <w:rPr>
          <w:rFonts w:ascii="Arial" w:hAnsi="Arial" w:cs="Arial"/>
          <w:sz w:val="24"/>
        </w:rPr>
        <w:t xml:space="preserve">This project agreement defines a project to be performed by </w:t>
      </w:r>
      <w:r w:rsidR="00DC4E03">
        <w:rPr>
          <w:rFonts w:ascii="Arial" w:hAnsi="Arial" w:cs="Arial"/>
          <w:sz w:val="24"/>
        </w:rPr>
        <w:t xml:space="preserve">the developer </w:t>
      </w:r>
      <w:r>
        <w:rPr>
          <w:rFonts w:ascii="Arial" w:hAnsi="Arial" w:cs="Arial"/>
          <w:sz w:val="24"/>
        </w:rPr>
        <w:t xml:space="preserve">for the </w:t>
      </w:r>
      <w:r w:rsidR="00DC4E03">
        <w:rPr>
          <w:rFonts w:ascii="Arial" w:hAnsi="Arial" w:cs="Arial"/>
          <w:sz w:val="24"/>
        </w:rPr>
        <w:t>user</w:t>
      </w:r>
      <w:r>
        <w:rPr>
          <w:rFonts w:ascii="Arial" w:hAnsi="Arial" w:cs="Arial"/>
          <w:sz w:val="24"/>
        </w:rPr>
        <w:t xml:space="preserve">. By signing this agreement, the </w:t>
      </w:r>
      <w:r w:rsidR="00DC4E03">
        <w:rPr>
          <w:rFonts w:ascii="Arial" w:hAnsi="Arial" w:cs="Arial"/>
          <w:sz w:val="24"/>
        </w:rPr>
        <w:t xml:space="preserve">user representative </w:t>
      </w:r>
      <w:r>
        <w:rPr>
          <w:rFonts w:ascii="Arial" w:hAnsi="Arial" w:cs="Arial"/>
          <w:sz w:val="24"/>
        </w:rPr>
        <w:t xml:space="preserve">acknowledges that </w:t>
      </w:r>
      <w:r w:rsidR="00DC4E03">
        <w:rPr>
          <w:rFonts w:ascii="Arial" w:hAnsi="Arial" w:cs="Arial"/>
          <w:sz w:val="24"/>
        </w:rPr>
        <w:t xml:space="preserve">he or she </w:t>
      </w:r>
      <w:r>
        <w:rPr>
          <w:rFonts w:ascii="Arial" w:hAnsi="Arial" w:cs="Arial"/>
          <w:sz w:val="24"/>
        </w:rPr>
        <w:t>has read the agreement, and accepts the terms of the agreement identified in this document. The terms of this agreement, or the services provided, may be modified at a later time through a Change Order document.</w:t>
      </w:r>
    </w:p>
    <w:p w:rsidR="002D37F1" w:rsidRDefault="002D37F1">
      <w:pPr>
        <w:jc w:val="both"/>
        <w:rPr>
          <w:rFonts w:ascii="Arial" w:hAnsi="Arial" w:cs="Arial"/>
          <w:sz w:val="24"/>
        </w:rPr>
      </w:pPr>
    </w:p>
    <w:p w:rsidR="002D37F1" w:rsidRDefault="002D37F1">
      <w:pPr>
        <w:jc w:val="both"/>
        <w:rPr>
          <w:rFonts w:ascii="Arial" w:hAnsi="Arial" w:cs="Arial"/>
          <w:sz w:val="24"/>
        </w:rPr>
      </w:pPr>
    </w:p>
    <w:p w:rsidR="002D37F1" w:rsidRDefault="002D37F1">
      <w:pPr>
        <w:jc w:val="both"/>
        <w:rPr>
          <w:rFonts w:ascii="Arial" w:hAnsi="Arial" w:cs="Arial"/>
          <w:sz w:val="24"/>
        </w:rPr>
      </w:pPr>
    </w:p>
    <w:p w:rsidR="002D37F1" w:rsidRDefault="002D37F1">
      <w:pPr>
        <w:tabs>
          <w:tab w:val="left" w:pos="5940"/>
          <w:tab w:val="left" w:pos="6480"/>
          <w:tab w:val="left" w:pos="9360"/>
        </w:tabs>
        <w:jc w:val="both"/>
        <w:rPr>
          <w:rFonts w:ascii="Arial" w:hAnsi="Arial" w:cs="Arial"/>
          <w:sz w:val="24"/>
          <w:u w:val="single"/>
        </w:rPr>
      </w:pPr>
      <w:r>
        <w:rPr>
          <w:rFonts w:ascii="Arial" w:hAnsi="Arial" w:cs="Arial"/>
          <w:sz w:val="24"/>
          <w:u w:val="single"/>
        </w:rPr>
        <w:tab/>
      </w:r>
      <w:r>
        <w:rPr>
          <w:rFonts w:ascii="Arial" w:hAnsi="Arial" w:cs="Arial"/>
          <w:sz w:val="24"/>
        </w:rPr>
        <w:tab/>
      </w:r>
      <w:r>
        <w:rPr>
          <w:rFonts w:ascii="Arial" w:hAnsi="Arial" w:cs="Arial"/>
          <w:sz w:val="24"/>
          <w:u w:val="single"/>
        </w:rPr>
        <w:tab/>
      </w:r>
    </w:p>
    <w:p w:rsidR="002D37F1" w:rsidRDefault="002D37F1">
      <w:pPr>
        <w:tabs>
          <w:tab w:val="left" w:pos="5940"/>
          <w:tab w:val="left" w:pos="6480"/>
          <w:tab w:val="left" w:pos="9360"/>
        </w:tabs>
        <w:jc w:val="both"/>
        <w:rPr>
          <w:rFonts w:ascii="Arial" w:hAnsi="Arial" w:cs="Arial"/>
          <w:sz w:val="24"/>
        </w:rPr>
      </w:pPr>
      <w:r>
        <w:rPr>
          <w:rFonts w:ascii="Arial" w:hAnsi="Arial" w:cs="Arial"/>
          <w:sz w:val="24"/>
        </w:rPr>
        <w:t xml:space="preserve">Authorized </w:t>
      </w:r>
      <w:r w:rsidR="00DC4E03">
        <w:rPr>
          <w:rFonts w:ascii="Arial" w:hAnsi="Arial" w:cs="Arial"/>
          <w:sz w:val="24"/>
        </w:rPr>
        <w:t xml:space="preserve">User </w:t>
      </w:r>
      <w:r>
        <w:rPr>
          <w:rFonts w:ascii="Arial" w:hAnsi="Arial" w:cs="Arial"/>
          <w:sz w:val="24"/>
        </w:rPr>
        <w:t>Representative</w:t>
      </w:r>
      <w:r>
        <w:rPr>
          <w:rFonts w:ascii="Arial" w:hAnsi="Arial" w:cs="Arial"/>
          <w:sz w:val="24"/>
        </w:rPr>
        <w:tab/>
      </w:r>
      <w:r>
        <w:rPr>
          <w:rFonts w:ascii="Arial" w:hAnsi="Arial" w:cs="Arial"/>
          <w:sz w:val="24"/>
        </w:rPr>
        <w:tab/>
        <w:t>Date</w:t>
      </w:r>
    </w:p>
    <w:p w:rsidR="002D37F1" w:rsidRDefault="002D37F1">
      <w:pPr>
        <w:tabs>
          <w:tab w:val="left" w:pos="5940"/>
          <w:tab w:val="left" w:pos="6480"/>
          <w:tab w:val="left" w:pos="8640"/>
        </w:tabs>
        <w:jc w:val="both"/>
        <w:rPr>
          <w:rFonts w:ascii="Arial" w:hAnsi="Arial" w:cs="Arial"/>
          <w:sz w:val="24"/>
          <w:u w:val="single"/>
        </w:rPr>
      </w:pPr>
    </w:p>
    <w:p w:rsidR="002D37F1" w:rsidRDefault="002D37F1">
      <w:pPr>
        <w:tabs>
          <w:tab w:val="left" w:pos="5940"/>
          <w:tab w:val="left" w:pos="6480"/>
          <w:tab w:val="left" w:pos="8640"/>
        </w:tabs>
        <w:jc w:val="both"/>
        <w:rPr>
          <w:rFonts w:ascii="Arial" w:hAnsi="Arial" w:cs="Arial"/>
          <w:sz w:val="24"/>
          <w:u w:val="single"/>
        </w:rPr>
      </w:pPr>
    </w:p>
    <w:p w:rsidR="002D37F1" w:rsidRDefault="002D37F1">
      <w:pPr>
        <w:tabs>
          <w:tab w:val="left" w:pos="5940"/>
          <w:tab w:val="left" w:pos="6480"/>
          <w:tab w:val="left" w:pos="8640"/>
        </w:tabs>
        <w:jc w:val="both"/>
        <w:rPr>
          <w:rFonts w:ascii="Arial" w:hAnsi="Arial" w:cs="Arial"/>
          <w:sz w:val="24"/>
          <w:u w:val="single"/>
        </w:rPr>
      </w:pPr>
    </w:p>
    <w:p w:rsidR="002D37F1" w:rsidRDefault="002D37F1">
      <w:pPr>
        <w:tabs>
          <w:tab w:val="left" w:pos="5940"/>
          <w:tab w:val="left" w:pos="6480"/>
          <w:tab w:val="left" w:pos="9360"/>
        </w:tabs>
        <w:jc w:val="both"/>
        <w:rPr>
          <w:rFonts w:ascii="Arial" w:hAnsi="Arial" w:cs="Arial"/>
          <w:sz w:val="24"/>
          <w:u w:val="single"/>
        </w:rPr>
      </w:pPr>
      <w:r>
        <w:rPr>
          <w:rFonts w:ascii="Arial" w:hAnsi="Arial" w:cs="Arial"/>
          <w:sz w:val="24"/>
          <w:u w:val="single"/>
        </w:rPr>
        <w:tab/>
      </w:r>
      <w:r>
        <w:rPr>
          <w:rFonts w:ascii="Arial" w:hAnsi="Arial" w:cs="Arial"/>
          <w:sz w:val="24"/>
        </w:rPr>
        <w:tab/>
      </w:r>
      <w:r>
        <w:rPr>
          <w:rFonts w:ascii="Arial" w:hAnsi="Arial" w:cs="Arial"/>
          <w:sz w:val="24"/>
          <w:u w:val="single"/>
        </w:rPr>
        <w:tab/>
      </w:r>
    </w:p>
    <w:p w:rsidR="002D37F1" w:rsidRDefault="002D37F1">
      <w:pPr>
        <w:tabs>
          <w:tab w:val="left" w:pos="5940"/>
          <w:tab w:val="left" w:pos="6480"/>
          <w:tab w:val="left" w:pos="9360"/>
        </w:tabs>
        <w:jc w:val="both"/>
        <w:rPr>
          <w:rFonts w:ascii="Arial" w:hAnsi="Arial" w:cs="Arial"/>
          <w:sz w:val="24"/>
        </w:rPr>
      </w:pPr>
      <w:r>
        <w:rPr>
          <w:rFonts w:ascii="Arial" w:hAnsi="Arial" w:cs="Arial"/>
          <w:sz w:val="24"/>
        </w:rPr>
        <w:t xml:space="preserve">Authorized </w:t>
      </w:r>
      <w:r w:rsidR="00DC4E03">
        <w:rPr>
          <w:rFonts w:ascii="Arial" w:hAnsi="Arial" w:cs="Arial"/>
          <w:sz w:val="24"/>
        </w:rPr>
        <w:t xml:space="preserve">Developer </w:t>
      </w:r>
      <w:r>
        <w:rPr>
          <w:rFonts w:ascii="Arial" w:hAnsi="Arial" w:cs="Arial"/>
          <w:sz w:val="24"/>
        </w:rPr>
        <w:t>Representative</w:t>
      </w:r>
      <w:r>
        <w:rPr>
          <w:rFonts w:ascii="Arial" w:hAnsi="Arial" w:cs="Arial"/>
          <w:sz w:val="24"/>
        </w:rPr>
        <w:tab/>
      </w:r>
      <w:r>
        <w:rPr>
          <w:rFonts w:ascii="Arial" w:hAnsi="Arial" w:cs="Arial"/>
          <w:sz w:val="24"/>
        </w:rPr>
        <w:tab/>
        <w:t>Date</w:t>
      </w:r>
    </w:p>
    <w:p w:rsidR="002D37F1" w:rsidRDefault="002D37F1">
      <w:pPr>
        <w:jc w:val="both"/>
        <w:rPr>
          <w:rFonts w:ascii="Arial" w:hAnsi="Arial" w:cs="Arial"/>
          <w:sz w:val="24"/>
        </w:rPr>
      </w:pPr>
    </w:p>
    <w:p w:rsidR="002D37F1" w:rsidRDefault="002D37F1">
      <w:pPr>
        <w:pBdr>
          <w:bottom w:val="wave" w:sz="6" w:space="1" w:color="auto"/>
        </w:pBdr>
      </w:pPr>
    </w:p>
    <w:p w:rsidR="002D37F1" w:rsidRDefault="002D37F1"/>
    <w:p w:rsidR="002D37F1" w:rsidRDefault="002D37F1">
      <w:pPr>
        <w:pStyle w:val="Heading1"/>
      </w:pPr>
      <w:r>
        <w:t>Project Objective</w:t>
      </w:r>
    </w:p>
    <w:p w:rsidR="002D37F1" w:rsidRPr="00E10262" w:rsidRDefault="00E10262">
      <w:pPr>
        <w:jc w:val="both"/>
        <w:rPr>
          <w:rFonts w:ascii="Arial" w:hAnsi="Arial" w:cs="Arial"/>
        </w:rPr>
      </w:pPr>
      <w:r w:rsidRPr="00E10262">
        <w:rPr>
          <w:rFonts w:ascii="Arial" w:hAnsi="Arial" w:cs="Arial"/>
        </w:rPr>
        <w:t xml:space="preserve">The ACME Company houses a small library for its employees, filled with business-specific documentation. The goal of this project is to develop a computer based “library system” that tracks the inventory of books and other available library items. Patrons (employees) may check </w:t>
      </w:r>
      <w:r w:rsidR="002A2A1C">
        <w:rPr>
          <w:rFonts w:ascii="Arial" w:hAnsi="Arial" w:cs="Arial"/>
        </w:rPr>
        <w:t xml:space="preserve">out </w:t>
      </w:r>
      <w:r w:rsidRPr="00E10262">
        <w:rPr>
          <w:rFonts w:ascii="Arial" w:hAnsi="Arial" w:cs="Arial"/>
        </w:rPr>
        <w:t>items from the library. Librarians (administrators) have access to additional application features, including the ability to manage inventory and patron fines.</w:t>
      </w:r>
    </w:p>
    <w:p w:rsidR="002D37F1" w:rsidRDefault="002D37F1">
      <w:pPr>
        <w:jc w:val="both"/>
        <w:rPr>
          <w:rFonts w:ascii="Arial" w:hAnsi="Arial" w:cs="Arial"/>
        </w:rPr>
      </w:pPr>
    </w:p>
    <w:p w:rsidR="002D37F1" w:rsidRDefault="002D37F1">
      <w:pPr>
        <w:pStyle w:val="Heading1"/>
      </w:pPr>
      <w:r>
        <w:t>Deliverables and Acceptance Criteria</w:t>
      </w:r>
    </w:p>
    <w:p w:rsidR="002D37F1" w:rsidRDefault="002D37F1">
      <w:pPr>
        <w:jc w:val="both"/>
        <w:rPr>
          <w:rFonts w:ascii="Arial" w:hAnsi="Arial" w:cs="Arial"/>
        </w:rPr>
      </w:pPr>
      <w:r>
        <w:rPr>
          <w:rFonts w:ascii="Arial" w:hAnsi="Arial" w:cs="Arial"/>
        </w:rPr>
        <w:t xml:space="preserve">Upon completion of the project tasks defined in this agreement, </w:t>
      </w:r>
      <w:r w:rsidR="00DC4E03">
        <w:rPr>
          <w:rFonts w:ascii="Arial" w:hAnsi="Arial" w:cs="Arial"/>
        </w:rPr>
        <w:t xml:space="preserve">the developer </w:t>
      </w:r>
      <w:r>
        <w:rPr>
          <w:rFonts w:ascii="Arial" w:hAnsi="Arial" w:cs="Arial"/>
        </w:rPr>
        <w:t xml:space="preserve">will provide the following deliverables to the </w:t>
      </w:r>
      <w:r w:rsidR="00DC4E03">
        <w:rPr>
          <w:rFonts w:ascii="Arial" w:hAnsi="Arial" w:cs="Arial"/>
        </w:rPr>
        <w:t>user</w:t>
      </w:r>
      <w:r>
        <w:rPr>
          <w:rFonts w:ascii="Arial" w:hAnsi="Arial" w:cs="Arial"/>
        </w:rPr>
        <w:t xml:space="preserve">. Also listed are any testable criteria that must be met for adequate project acceptance by the </w:t>
      </w:r>
      <w:r w:rsidR="00DC4E03">
        <w:rPr>
          <w:rFonts w:ascii="Arial" w:hAnsi="Arial" w:cs="Arial"/>
        </w:rPr>
        <w:t>user</w:t>
      </w:r>
      <w:r w:rsidR="002A2A1C">
        <w:rPr>
          <w:rFonts w:ascii="Arial" w:hAnsi="Arial" w:cs="Arial"/>
        </w:rPr>
        <w:t>:</w:t>
      </w:r>
    </w:p>
    <w:p w:rsidR="002D37F1" w:rsidRDefault="002D37F1">
      <w:pPr>
        <w:jc w:val="both"/>
        <w:rPr>
          <w:rFonts w:ascii="Arial" w:hAnsi="Arial" w:cs="Arial"/>
        </w:rPr>
      </w:pPr>
    </w:p>
    <w:p w:rsidR="00983AE8" w:rsidRPr="00983AE8" w:rsidRDefault="002D37F1" w:rsidP="00983AE8">
      <w:pPr>
        <w:ind w:left="360" w:hanging="360"/>
        <w:jc w:val="both"/>
        <w:rPr>
          <w:rFonts w:ascii="Arial" w:hAnsi="Arial" w:cs="Arial"/>
        </w:rPr>
      </w:pPr>
      <w:r>
        <w:rPr>
          <w:rFonts w:ascii="Arial" w:hAnsi="Arial" w:cs="Arial"/>
        </w:rPr>
        <w:t>•</w:t>
      </w:r>
      <w:r>
        <w:rPr>
          <w:rFonts w:ascii="Arial" w:hAnsi="Arial" w:cs="Arial"/>
        </w:rPr>
        <w:tab/>
      </w:r>
      <w:r w:rsidR="00983AE8" w:rsidRPr="00983AE8">
        <w:rPr>
          <w:rFonts w:ascii="Arial" w:hAnsi="Arial" w:cs="Arial"/>
          <w:b/>
        </w:rPr>
        <w:t>The library application</w:t>
      </w:r>
      <w:r w:rsidR="0071304C">
        <w:rPr>
          <w:rFonts w:ascii="Arial" w:hAnsi="Arial" w:cs="Arial"/>
        </w:rPr>
        <w:t xml:space="preserve">. This Visual </w:t>
      </w:r>
      <w:r w:rsidR="00EE3157">
        <w:rPr>
          <w:rFonts w:ascii="Arial" w:hAnsi="Arial" w:cs="Arial"/>
        </w:rPr>
        <w:t>C#</w:t>
      </w:r>
      <w:r w:rsidR="0071304C">
        <w:rPr>
          <w:rFonts w:ascii="Arial" w:hAnsi="Arial" w:cs="Arial"/>
        </w:rPr>
        <w:t xml:space="preserve"> 2015</w:t>
      </w:r>
      <w:r w:rsidR="00983AE8" w:rsidRPr="00983AE8">
        <w:rPr>
          <w:rFonts w:ascii="Arial" w:hAnsi="Arial" w:cs="Arial"/>
        </w:rPr>
        <w:t xml:space="preserve"> application will be installed on each workstation within the library, and will include both patron and administrative features.</w:t>
      </w:r>
    </w:p>
    <w:p w:rsidR="00983AE8" w:rsidRPr="00983AE8" w:rsidRDefault="00983AE8" w:rsidP="00983AE8">
      <w:pPr>
        <w:ind w:left="360" w:hanging="360"/>
        <w:jc w:val="both"/>
        <w:rPr>
          <w:rFonts w:ascii="Arial" w:hAnsi="Arial" w:cs="Arial"/>
        </w:rPr>
      </w:pPr>
      <w:r>
        <w:rPr>
          <w:rFonts w:ascii="Arial" w:hAnsi="Arial" w:cs="Arial"/>
        </w:rPr>
        <w:t>•</w:t>
      </w:r>
      <w:r w:rsidRPr="00983AE8">
        <w:rPr>
          <w:rFonts w:ascii="Arial" w:hAnsi="Arial" w:cs="Arial"/>
        </w:rPr>
        <w:tab/>
      </w:r>
      <w:r w:rsidRPr="00983AE8">
        <w:rPr>
          <w:rFonts w:ascii="Arial" w:hAnsi="Arial" w:cs="Arial"/>
          <w:b/>
        </w:rPr>
        <w:t>The library database</w:t>
      </w:r>
      <w:r w:rsidRPr="00983AE8">
        <w:rPr>
          <w:rFonts w:ascii="Arial" w:hAnsi="Arial" w:cs="Arial"/>
        </w:rPr>
        <w:t>. This dat</w:t>
      </w:r>
      <w:r w:rsidR="0071304C">
        <w:rPr>
          <w:rFonts w:ascii="Arial" w:hAnsi="Arial" w:cs="Arial"/>
        </w:rPr>
        <w:t>abase, stored in SQL Server 2014</w:t>
      </w:r>
      <w:r w:rsidRPr="00983AE8">
        <w:rPr>
          <w:rFonts w:ascii="Arial" w:hAnsi="Arial" w:cs="Arial"/>
        </w:rPr>
        <w:t>, will manage all inventory, patron, and transaction data for the library.</w:t>
      </w:r>
    </w:p>
    <w:p w:rsidR="00983AE8" w:rsidRPr="00983AE8" w:rsidRDefault="00983AE8" w:rsidP="00983AE8">
      <w:pPr>
        <w:ind w:left="360" w:hanging="360"/>
        <w:jc w:val="both"/>
        <w:rPr>
          <w:rFonts w:ascii="Arial" w:hAnsi="Arial" w:cs="Arial"/>
        </w:rPr>
      </w:pPr>
      <w:r>
        <w:rPr>
          <w:rFonts w:ascii="Arial" w:hAnsi="Arial" w:cs="Arial"/>
        </w:rPr>
        <w:t>•</w:t>
      </w:r>
      <w:r w:rsidRPr="00983AE8">
        <w:rPr>
          <w:rFonts w:ascii="Arial" w:hAnsi="Arial" w:cs="Arial"/>
        </w:rPr>
        <w:tab/>
      </w:r>
      <w:r w:rsidRPr="00983AE8">
        <w:rPr>
          <w:rFonts w:ascii="Arial" w:hAnsi="Arial" w:cs="Arial"/>
          <w:b/>
        </w:rPr>
        <w:t>Documentation</w:t>
      </w:r>
      <w:r w:rsidRPr="00983AE8">
        <w:rPr>
          <w:rFonts w:ascii="Arial" w:hAnsi="Arial" w:cs="Arial"/>
        </w:rPr>
        <w:t>. The developer will sup</w:t>
      </w:r>
      <w:r w:rsidR="004C13F4">
        <w:rPr>
          <w:rFonts w:ascii="Arial" w:hAnsi="Arial" w:cs="Arial"/>
        </w:rPr>
        <w:t>ply both user documentation (on</w:t>
      </w:r>
      <w:r w:rsidRPr="00983AE8">
        <w:rPr>
          <w:rFonts w:ascii="Arial" w:hAnsi="Arial" w:cs="Arial"/>
        </w:rPr>
        <w:t>line help, distinct for patrons and administrators) and technical documentation (especially concerning the database).</w:t>
      </w:r>
    </w:p>
    <w:p w:rsidR="00983AE8" w:rsidRPr="00983AE8" w:rsidRDefault="00983AE8" w:rsidP="00983AE8">
      <w:pPr>
        <w:ind w:left="360" w:hanging="360"/>
        <w:jc w:val="both"/>
        <w:rPr>
          <w:rFonts w:ascii="Arial" w:hAnsi="Arial" w:cs="Arial"/>
        </w:rPr>
      </w:pPr>
      <w:r>
        <w:rPr>
          <w:rFonts w:ascii="Arial" w:hAnsi="Arial" w:cs="Arial"/>
        </w:rPr>
        <w:t>•</w:t>
      </w:r>
      <w:r w:rsidRPr="00983AE8">
        <w:rPr>
          <w:rFonts w:ascii="Arial" w:hAnsi="Arial" w:cs="Arial"/>
        </w:rPr>
        <w:tab/>
      </w:r>
      <w:r w:rsidRPr="00983AE8">
        <w:rPr>
          <w:rFonts w:ascii="Arial" w:hAnsi="Arial" w:cs="Arial"/>
          <w:b/>
        </w:rPr>
        <w:t>Installation image</w:t>
      </w:r>
      <w:r w:rsidRPr="00983AE8">
        <w:rPr>
          <w:rFonts w:ascii="Arial" w:hAnsi="Arial" w:cs="Arial"/>
        </w:rPr>
        <w:t>. The developer will supply all scripts and supporting documentation needed for the installation of the database. For the client portion, the developer will supply a standard Windows install package to be run on each workstation. ACME’s IT department will install this product from a shared network drive</w:t>
      </w:r>
      <w:r w:rsidR="004C13F4">
        <w:rPr>
          <w:rFonts w:ascii="Arial" w:hAnsi="Arial" w:cs="Arial"/>
        </w:rPr>
        <w:t xml:space="preserve"> or CD</w:t>
      </w:r>
      <w:r w:rsidRPr="00983AE8">
        <w:rPr>
          <w:rFonts w:ascii="Arial" w:hAnsi="Arial" w:cs="Arial"/>
        </w:rPr>
        <w:t>.</w:t>
      </w:r>
    </w:p>
    <w:p w:rsidR="002D37F1" w:rsidRPr="00983AE8" w:rsidRDefault="00983AE8" w:rsidP="00983AE8">
      <w:pPr>
        <w:ind w:left="360" w:hanging="360"/>
        <w:jc w:val="both"/>
        <w:rPr>
          <w:rFonts w:ascii="Arial" w:hAnsi="Arial" w:cs="Arial"/>
        </w:rPr>
      </w:pPr>
      <w:r>
        <w:rPr>
          <w:rFonts w:ascii="Arial" w:hAnsi="Arial" w:cs="Arial"/>
        </w:rPr>
        <w:t>•</w:t>
      </w:r>
      <w:r w:rsidRPr="00983AE8">
        <w:rPr>
          <w:rFonts w:ascii="Arial" w:hAnsi="Arial" w:cs="Arial"/>
        </w:rPr>
        <w:tab/>
      </w:r>
      <w:r w:rsidR="002A2A1C">
        <w:rPr>
          <w:rFonts w:ascii="Arial" w:hAnsi="Arial" w:cs="Arial"/>
          <w:b/>
        </w:rPr>
        <w:t>User t</w:t>
      </w:r>
      <w:r w:rsidRPr="00983AE8">
        <w:rPr>
          <w:rFonts w:ascii="Arial" w:hAnsi="Arial" w:cs="Arial"/>
          <w:b/>
        </w:rPr>
        <w:t>raining</w:t>
      </w:r>
      <w:r w:rsidRPr="00983AE8">
        <w:rPr>
          <w:rFonts w:ascii="Arial" w:hAnsi="Arial" w:cs="Arial"/>
        </w:rPr>
        <w:t xml:space="preserve">. The developer will provide up </w:t>
      </w:r>
      <w:r w:rsidR="004C13F4">
        <w:rPr>
          <w:rFonts w:ascii="Arial" w:hAnsi="Arial" w:cs="Arial"/>
        </w:rPr>
        <w:t>to five hours of administrator and</w:t>
      </w:r>
      <w:r w:rsidRPr="00983AE8">
        <w:rPr>
          <w:rFonts w:ascii="Arial" w:hAnsi="Arial" w:cs="Arial"/>
        </w:rPr>
        <w:t xml:space="preserve"> librarian training.</w:t>
      </w:r>
    </w:p>
    <w:p w:rsidR="002D37F1" w:rsidRDefault="002D37F1">
      <w:pPr>
        <w:jc w:val="both"/>
        <w:rPr>
          <w:rFonts w:ascii="Arial" w:hAnsi="Arial" w:cs="Arial"/>
        </w:rPr>
      </w:pPr>
    </w:p>
    <w:p w:rsidR="002D37F1" w:rsidRDefault="002D37F1">
      <w:pPr>
        <w:pStyle w:val="Heading1"/>
      </w:pPr>
      <w:r>
        <w:t>Project Tasks</w:t>
      </w:r>
    </w:p>
    <w:p w:rsidR="002D37F1" w:rsidRDefault="00DC4E03">
      <w:pPr>
        <w:jc w:val="both"/>
        <w:rPr>
          <w:rFonts w:ascii="Arial" w:hAnsi="Arial" w:cs="Arial"/>
        </w:rPr>
      </w:pPr>
      <w:r>
        <w:rPr>
          <w:rFonts w:ascii="Arial" w:hAnsi="Arial" w:cs="Arial"/>
        </w:rPr>
        <w:t xml:space="preserve">The developer </w:t>
      </w:r>
      <w:r w:rsidR="002D37F1">
        <w:rPr>
          <w:rFonts w:ascii="Arial" w:hAnsi="Arial" w:cs="Arial"/>
        </w:rPr>
        <w:t xml:space="preserve">will accomplish the following tasks for the </w:t>
      </w:r>
      <w:r>
        <w:rPr>
          <w:rFonts w:ascii="Arial" w:hAnsi="Arial" w:cs="Arial"/>
        </w:rPr>
        <w:t>user</w:t>
      </w:r>
      <w:r w:rsidR="002D37F1">
        <w:rPr>
          <w:rFonts w:ascii="Arial" w:hAnsi="Arial" w:cs="Arial"/>
        </w:rPr>
        <w:t>.</w:t>
      </w:r>
    </w:p>
    <w:p w:rsidR="005D5ABD" w:rsidRPr="005D5ABD" w:rsidRDefault="005D5ABD" w:rsidP="005D5ABD">
      <w:pPr>
        <w:pStyle w:val="Heading3"/>
      </w:pPr>
      <w:r w:rsidRPr="005D5ABD">
        <w:t>Library Item Features</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Allow patrons or administrators to search for items currently in inventory. The program allows searches based on several different properties of each item.</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Support mul</w:t>
      </w:r>
      <w:r w:rsidR="002A2A1C">
        <w:rPr>
          <w:rFonts w:ascii="Arial" w:hAnsi="Arial" w:cs="Arial"/>
        </w:rPr>
        <w:t>tiple search methods, including</w:t>
      </w:r>
      <w:r w:rsidRPr="00D7325E">
        <w:rPr>
          <w:rFonts w:ascii="Arial" w:hAnsi="Arial" w:cs="Arial"/>
        </w:rPr>
        <w:t xml:space="preserve"> by title, by author name, by subject or topic, by a miscellaneous keyword, by the name of the related publisher, by the name of a series or group that contains the item, or by a b</w:t>
      </w:r>
      <w:r w:rsidR="00E16ED9">
        <w:rPr>
          <w:rFonts w:ascii="Arial" w:hAnsi="Arial" w:cs="Arial"/>
        </w:rPr>
        <w:t>arcode</w:t>
      </w:r>
      <w:r w:rsidRPr="00D7325E">
        <w:rPr>
          <w:rFonts w:ascii="Arial" w:hAnsi="Arial" w:cs="Arial"/>
        </w:rPr>
        <w:t xml:space="preserve"> number attached to the actual item.</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 xml:space="preserve">Limit search results by the location of the item, or by the type of media (book, CD, DVD, </w:t>
      </w:r>
      <w:r w:rsidR="00EB2E52">
        <w:rPr>
          <w:rFonts w:ascii="Arial" w:hAnsi="Arial" w:cs="Arial"/>
        </w:rPr>
        <w:t>etc.</w:t>
      </w:r>
      <w:r w:rsidRPr="00D7325E">
        <w:rPr>
          <w:rFonts w:ascii="Arial" w:hAnsi="Arial" w:cs="Arial"/>
        </w:rPr>
        <w:t>).</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Support the definition and use of distinct physical locations. The client has books and media stored at three different sites within their building, including a storage closet for seldom-accessed items.</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Display the details of a retrieved item in a familiar browser-style interface. For instance, when looking up a book by title, the user clicks on the author’s name to access all other items by that same author.</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Allow access to each library items through a b</w:t>
      </w:r>
      <w:r w:rsidR="00E16ED9">
        <w:rPr>
          <w:rFonts w:ascii="Arial" w:hAnsi="Arial" w:cs="Arial"/>
        </w:rPr>
        <w:t>arcode</w:t>
      </w:r>
      <w:r w:rsidRPr="00D7325E">
        <w:rPr>
          <w:rFonts w:ascii="Arial" w:hAnsi="Arial" w:cs="Arial"/>
        </w:rPr>
        <w:t xml:space="preserve"> scan. As is common in most libraries today, the items in this library’s collection each have a b</w:t>
      </w:r>
      <w:r w:rsidR="00E16ED9">
        <w:rPr>
          <w:rFonts w:ascii="Arial" w:hAnsi="Arial" w:cs="Arial"/>
        </w:rPr>
        <w:t>arcode</w:t>
      </w:r>
      <w:r w:rsidRPr="00D7325E">
        <w:rPr>
          <w:rFonts w:ascii="Arial" w:hAnsi="Arial" w:cs="Arial"/>
        </w:rPr>
        <w:t xml:space="preserve"> affixed, which serves as a unique identifier for the individual item copy.</w:t>
      </w:r>
    </w:p>
    <w:p w:rsidR="005D5ABD" w:rsidRPr="005D5ABD" w:rsidRDefault="005D5ABD" w:rsidP="005D5ABD">
      <w:pPr>
        <w:pStyle w:val="Heading3"/>
      </w:pPr>
      <w:r w:rsidRPr="005D5ABD">
        <w:t>Patron Features</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Items can be checked out to patrons, and checked back into the library inventory.</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All patrons are assigned a “PIN” that acts as their password.</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 xml:space="preserve">Patrons can check </w:t>
      </w:r>
      <w:r w:rsidR="002A2A1C">
        <w:rPr>
          <w:rFonts w:ascii="Arial" w:hAnsi="Arial" w:cs="Arial"/>
        </w:rPr>
        <w:t xml:space="preserve">out </w:t>
      </w:r>
      <w:r w:rsidRPr="00D7325E">
        <w:rPr>
          <w:rFonts w:ascii="Arial" w:hAnsi="Arial" w:cs="Arial"/>
        </w:rPr>
        <w:t>items without librarian and administrator assistance. They can use a b</w:t>
      </w:r>
      <w:r w:rsidR="00E16ED9">
        <w:rPr>
          <w:rFonts w:ascii="Arial" w:hAnsi="Arial" w:cs="Arial"/>
        </w:rPr>
        <w:t>arcode</w:t>
      </w:r>
      <w:r w:rsidRPr="00D7325E">
        <w:rPr>
          <w:rFonts w:ascii="Arial" w:hAnsi="Arial" w:cs="Arial"/>
        </w:rPr>
        <w:t xml:space="preserve"> scanner to scan a patron library card and library items.</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 xml:space="preserve">The “media type” of an item determines its checkout (and subsequently </w:t>
      </w:r>
      <w:r w:rsidR="00EB2E52">
        <w:rPr>
          <w:rFonts w:ascii="Arial" w:hAnsi="Arial" w:cs="Arial"/>
        </w:rPr>
        <w:t xml:space="preserve">its </w:t>
      </w:r>
      <w:r w:rsidRPr="00D7325E">
        <w:rPr>
          <w:rFonts w:ascii="Arial" w:hAnsi="Arial" w:cs="Arial"/>
        </w:rPr>
        <w:t>renewal) duration.</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Patrons can view their library record, including all books currently checked out, and a list of fines owed to the library.</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If permitted on a specific item, the patron can renew an item he has currently checked out.</w:t>
      </w:r>
    </w:p>
    <w:p w:rsidR="00D7325E" w:rsidRPr="00D7325E" w:rsidRDefault="00D7325E" w:rsidP="00D7325E">
      <w:pPr>
        <w:ind w:left="360" w:hanging="360"/>
        <w:rPr>
          <w:rFonts w:ascii="Arial" w:hAnsi="Arial" w:cs="Arial"/>
        </w:rPr>
      </w:pPr>
      <w:r>
        <w:rPr>
          <w:rFonts w:ascii="Arial" w:hAnsi="Arial" w:cs="Arial"/>
        </w:rPr>
        <w:t>•</w:t>
      </w:r>
      <w:r w:rsidR="002A2A1C">
        <w:rPr>
          <w:rFonts w:ascii="Arial" w:hAnsi="Arial" w:cs="Arial"/>
        </w:rPr>
        <w:tab/>
        <w:t>Patron-centric on</w:t>
      </w:r>
      <w:r w:rsidRPr="00D7325E">
        <w:rPr>
          <w:rFonts w:ascii="Arial" w:hAnsi="Arial" w:cs="Arial"/>
        </w:rPr>
        <w:t>line help is ava</w:t>
      </w:r>
      <w:r w:rsidR="00EB2E52">
        <w:rPr>
          <w:rFonts w:ascii="Arial" w:hAnsi="Arial" w:cs="Arial"/>
        </w:rPr>
        <w:t>ilable through the standard F1</w:t>
      </w:r>
      <w:r w:rsidRPr="00D7325E">
        <w:rPr>
          <w:rFonts w:ascii="Arial" w:hAnsi="Arial" w:cs="Arial"/>
        </w:rPr>
        <w:t xml:space="preserve"> key. This help file includes no information on administrative features, so as to reduce experimentation.</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Patrons can be divided into “patron groups” for the reporting and processing convenience of the administrative staff.</w:t>
      </w:r>
    </w:p>
    <w:p w:rsidR="005D5ABD" w:rsidRPr="005D5ABD" w:rsidRDefault="005D5ABD" w:rsidP="005D5ABD">
      <w:pPr>
        <w:pStyle w:val="Heading3"/>
      </w:pPr>
      <w:r w:rsidRPr="005D5ABD">
        <w:t>Administrative Features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 “login” feature provides access to the administrative features of the application. Only authorized users can log</w:t>
      </w:r>
      <w:r w:rsidR="00EB2E52">
        <w:rPr>
          <w:rFonts w:ascii="Arial" w:hAnsi="Arial" w:cs="Arial"/>
        </w:rPr>
        <w:t xml:space="preserve"> </w:t>
      </w:r>
      <w:r w:rsidRPr="00D7325E">
        <w:rPr>
          <w:rFonts w:ascii="Arial" w:hAnsi="Arial" w:cs="Arial"/>
        </w:rPr>
        <w:t>in through an assigned password. The login feature is normally hidden from view from ordinary patrons.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Administrators can view patron details just like patrons can, but they also have access to additional patron details. Specifically, administrators can add new patrons and manage their identity and demographic details. Administrators can also disable a patron record to prevent further item checkouts.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Administrators collect and manage patron fines, i</w:t>
      </w:r>
      <w:r w:rsidR="00EB2E52">
        <w:rPr>
          <w:rFonts w:ascii="Arial" w:hAnsi="Arial" w:cs="Arial"/>
        </w:rPr>
        <w:t>ncluding the ability to add nonstandard fines</w:t>
      </w:r>
      <w:r w:rsidRPr="00D7325E">
        <w:rPr>
          <w:rFonts w:ascii="Arial" w:hAnsi="Arial" w:cs="Arial"/>
        </w:rPr>
        <w:t xml:space="preserve"> or </w:t>
      </w:r>
      <w:r w:rsidR="00EB2E52">
        <w:rPr>
          <w:rFonts w:ascii="Arial" w:hAnsi="Arial" w:cs="Arial"/>
        </w:rPr>
        <w:t xml:space="preserve">to </w:t>
      </w:r>
      <w:r w:rsidRPr="00D7325E">
        <w:rPr>
          <w:rFonts w:ascii="Arial" w:hAnsi="Arial" w:cs="Arial"/>
        </w:rPr>
        <w:t>dismiss unpaid fines.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Administrators define the records for each item managed by the system’s inventory database. This includes the basics of each item, such as title and authors. Each item includes one or more copies, which represent physical items that can be checked out. B</w:t>
      </w:r>
      <w:r w:rsidR="00E16ED9">
        <w:rPr>
          <w:rFonts w:ascii="Arial" w:hAnsi="Arial" w:cs="Arial"/>
        </w:rPr>
        <w:t>arcode</w:t>
      </w:r>
      <w:r w:rsidRPr="00D7325E">
        <w:rPr>
          <w:rFonts w:ascii="Arial" w:hAnsi="Arial" w:cs="Arial"/>
        </w:rPr>
        <w:t>s are assigned to copies.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Beyond the items and copies, administrators define all supporting values and lists, including author names and categories, the list of media types, publishers, book series names, status codes that identify the disposition of each item copy, and locations.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Designated administrators can add, edit, and remove the accounts of other administrators. Each account includes feature-specific authorization settings (group rights).</w:t>
      </w:r>
    </w:p>
    <w:p w:rsidR="00D7325E" w:rsidRPr="00D7325E" w:rsidRDefault="00D7325E" w:rsidP="00D7325E">
      <w:pPr>
        <w:pStyle w:val="NormalLeft0"/>
        <w:rPr>
          <w:rFonts w:ascii="Arial" w:hAnsi="Arial" w:cs="Arial"/>
        </w:rPr>
      </w:pPr>
      <w:r>
        <w:rPr>
          <w:rFonts w:ascii="Arial" w:hAnsi="Arial" w:cs="Arial"/>
        </w:rPr>
        <w:lastRenderedPageBreak/>
        <w:t>•</w:t>
      </w:r>
      <w:r w:rsidRPr="00D7325E">
        <w:rPr>
          <w:rFonts w:ascii="Arial" w:hAnsi="Arial" w:cs="Arial"/>
        </w:rPr>
        <w:tab/>
        <w:t>In addition to the scanning of b</w:t>
      </w:r>
      <w:r w:rsidR="00E16ED9">
        <w:rPr>
          <w:rFonts w:ascii="Arial" w:hAnsi="Arial" w:cs="Arial"/>
        </w:rPr>
        <w:t>arcode</w:t>
      </w:r>
      <w:r w:rsidRPr="00D7325E">
        <w:rPr>
          <w:rFonts w:ascii="Arial" w:hAnsi="Arial" w:cs="Arial"/>
        </w:rPr>
        <w:t>s, the program can assist administrators in the design and printing of both patron and item b</w:t>
      </w:r>
      <w:r w:rsidR="00E16ED9">
        <w:rPr>
          <w:rFonts w:ascii="Arial" w:hAnsi="Arial" w:cs="Arial"/>
        </w:rPr>
        <w:t>arcode</w:t>
      </w:r>
      <w:r w:rsidRPr="00D7325E">
        <w:rPr>
          <w:rFonts w:ascii="Arial" w:hAnsi="Arial" w:cs="Arial"/>
        </w:rPr>
        <w:t>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 simple program-managed process allows the administrative staff to process overdue items and fines on a regular basis.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The application allows holidays to be added and maintained. When a patron checks out a book, the program adjusts the due date of the item to avoid holidays.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Administrator-centric online help provides assistance to the enhanced features of the a</w:t>
      </w:r>
      <w:r w:rsidR="00EB2E52">
        <w:rPr>
          <w:rFonts w:ascii="Arial" w:hAnsi="Arial" w:cs="Arial"/>
        </w:rPr>
        <w:t>pplication through the same F1</w:t>
      </w:r>
      <w:r w:rsidRPr="00D7325E">
        <w:rPr>
          <w:rFonts w:ascii="Arial" w:hAnsi="Arial" w:cs="Arial"/>
        </w:rPr>
        <w:t xml:space="preserve"> key available to patrons.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 xml:space="preserve">The application includes some </w:t>
      </w:r>
      <w:bookmarkStart w:id="0" w:name="_GoBack"/>
      <w:r w:rsidRPr="00D7325E">
        <w:rPr>
          <w:rFonts w:ascii="Arial" w:hAnsi="Arial" w:cs="Arial"/>
        </w:rPr>
        <w:t>basic</w:t>
      </w:r>
      <w:bookmarkEnd w:id="0"/>
      <w:r w:rsidRPr="00D7325E">
        <w:rPr>
          <w:rFonts w:ascii="Arial" w:hAnsi="Arial" w:cs="Arial"/>
        </w:rPr>
        <w:t xml:space="preserve"> administrative reports, and the ability to “plug in” reports as needed in the future without the need to update the program itself.</w:t>
      </w:r>
    </w:p>
    <w:p w:rsidR="005D5ABD" w:rsidRPr="005D5ABD" w:rsidRDefault="005D5ABD" w:rsidP="005D5ABD">
      <w:pPr>
        <w:pStyle w:val="Heading3"/>
      </w:pPr>
      <w:r w:rsidRPr="005D5ABD">
        <w:t>The Application as a Whole</w:t>
      </w:r>
    </w:p>
    <w:p w:rsidR="00D7325E" w:rsidRPr="00D7325E" w:rsidRDefault="00D7325E" w:rsidP="00D7325E">
      <w:pPr>
        <w:ind w:left="360" w:hanging="360"/>
        <w:rPr>
          <w:rFonts w:ascii="Arial" w:hAnsi="Arial" w:cs="Arial"/>
        </w:rPr>
      </w:pPr>
      <w:r>
        <w:rPr>
          <w:rFonts w:ascii="Arial" w:hAnsi="Arial" w:cs="Arial"/>
        </w:rPr>
        <w:t>•</w:t>
      </w:r>
      <w:r w:rsidR="00EB2E52">
        <w:rPr>
          <w:rFonts w:ascii="Arial" w:hAnsi="Arial" w:cs="Arial"/>
        </w:rPr>
        <w:tab/>
        <w:t>The program is “user-</w:t>
      </w:r>
      <w:r w:rsidRPr="00D7325E">
        <w:rPr>
          <w:rFonts w:ascii="Arial" w:hAnsi="Arial" w:cs="Arial"/>
        </w:rPr>
        <w:t>friendly” and easy to navigate, especially for patrons, without much training or assistance.</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The application stores its data in a SQL Server database.</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Distribution of the application is done by administrative staff that has local administrative privileges, so a standard Windows installation package is sufficient.</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Configuration of the application uses standard XML methods.</w:t>
      </w:r>
    </w:p>
    <w:p w:rsidR="002D37F1" w:rsidRDefault="002D37F1">
      <w:pPr>
        <w:jc w:val="both"/>
        <w:rPr>
          <w:rFonts w:ascii="Arial" w:hAnsi="Arial" w:cs="Arial"/>
        </w:rPr>
      </w:pPr>
    </w:p>
    <w:p w:rsidR="002D37F1" w:rsidRDefault="002D37F1">
      <w:pPr>
        <w:pStyle w:val="Heading1"/>
      </w:pPr>
      <w:r>
        <w:t>Project Estimate and Timetable</w:t>
      </w:r>
    </w:p>
    <w:p w:rsidR="002D37F1" w:rsidRDefault="002D37F1">
      <w:pPr>
        <w:jc w:val="both"/>
        <w:rPr>
          <w:rFonts w:ascii="Arial" w:hAnsi="Arial" w:cs="Arial"/>
        </w:rPr>
      </w:pPr>
      <w:r>
        <w:rPr>
          <w:rFonts w:ascii="Arial" w:hAnsi="Arial" w:cs="Arial"/>
        </w:rPr>
        <w:t xml:space="preserve">The following table </w:t>
      </w:r>
      <w:r w:rsidR="00DA68D2">
        <w:rPr>
          <w:rFonts w:ascii="Arial" w:hAnsi="Arial" w:cs="Arial"/>
        </w:rPr>
        <w:t>summarizes</w:t>
      </w:r>
      <w:r>
        <w:rPr>
          <w:rFonts w:ascii="Arial" w:hAnsi="Arial" w:cs="Arial"/>
        </w:rPr>
        <w:t xml:space="preserve"> the estimated costs and time to complete the project.</w:t>
      </w:r>
    </w:p>
    <w:p w:rsidR="002D37F1" w:rsidRDefault="002D37F1">
      <w:pPr>
        <w:jc w:val="both"/>
        <w:rPr>
          <w:rFonts w:ascii="Arial" w:hAnsi="Arial" w:cs="Arial"/>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Pr>
      <w:tblGrid>
        <w:gridCol w:w="540"/>
        <w:gridCol w:w="5220"/>
        <w:gridCol w:w="1080"/>
        <w:gridCol w:w="1260"/>
        <w:gridCol w:w="1260"/>
      </w:tblGrid>
      <w:tr w:rsidR="002D37F1">
        <w:tc>
          <w:tcPr>
            <w:tcW w:w="540" w:type="dxa"/>
            <w:shd w:val="solid" w:color="000000" w:fill="FFFFFF"/>
          </w:tcPr>
          <w:p w:rsidR="002D37F1" w:rsidRDefault="002D37F1">
            <w:pPr>
              <w:jc w:val="both"/>
              <w:rPr>
                <w:rFonts w:ascii="Arial" w:hAnsi="Arial" w:cs="Arial"/>
                <w:b/>
                <w:bCs/>
              </w:rPr>
            </w:pPr>
          </w:p>
        </w:tc>
        <w:tc>
          <w:tcPr>
            <w:tcW w:w="5220" w:type="dxa"/>
            <w:shd w:val="solid" w:color="000000" w:fill="FFFFFF"/>
          </w:tcPr>
          <w:p w:rsidR="002D37F1" w:rsidRDefault="002D37F1">
            <w:pPr>
              <w:jc w:val="both"/>
              <w:rPr>
                <w:rFonts w:ascii="Arial" w:hAnsi="Arial" w:cs="Arial"/>
                <w:b/>
                <w:bCs/>
              </w:rPr>
            </w:pPr>
          </w:p>
          <w:p w:rsidR="002D37F1" w:rsidRDefault="002D37F1">
            <w:pPr>
              <w:jc w:val="both"/>
              <w:rPr>
                <w:rFonts w:ascii="Arial" w:hAnsi="Arial" w:cs="Arial"/>
                <w:b/>
                <w:bCs/>
              </w:rPr>
            </w:pPr>
            <w:r>
              <w:rPr>
                <w:rFonts w:ascii="Arial" w:hAnsi="Arial" w:cs="Arial"/>
                <w:b/>
                <w:bCs/>
              </w:rPr>
              <w:t>Task Description</w:t>
            </w:r>
          </w:p>
        </w:tc>
        <w:tc>
          <w:tcPr>
            <w:tcW w:w="1080" w:type="dxa"/>
            <w:shd w:val="solid" w:color="000000" w:fill="FFFFFF"/>
          </w:tcPr>
          <w:p w:rsidR="002D37F1" w:rsidRDefault="002D37F1" w:rsidP="0092293B">
            <w:pPr>
              <w:jc w:val="right"/>
              <w:rPr>
                <w:rFonts w:ascii="Arial" w:hAnsi="Arial" w:cs="Arial"/>
                <w:b/>
                <w:bCs/>
              </w:rPr>
            </w:pPr>
            <w:r>
              <w:rPr>
                <w:rFonts w:ascii="Arial" w:hAnsi="Arial" w:cs="Arial"/>
                <w:b/>
                <w:bCs/>
              </w:rPr>
              <w:t>Hourly</w:t>
            </w:r>
          </w:p>
          <w:p w:rsidR="002D37F1" w:rsidRDefault="002D37F1" w:rsidP="0092293B">
            <w:pPr>
              <w:jc w:val="right"/>
              <w:rPr>
                <w:rFonts w:ascii="Arial" w:hAnsi="Arial" w:cs="Arial"/>
                <w:b/>
                <w:bCs/>
              </w:rPr>
            </w:pPr>
            <w:r>
              <w:rPr>
                <w:rFonts w:ascii="Arial" w:hAnsi="Arial" w:cs="Arial"/>
                <w:b/>
                <w:bCs/>
              </w:rPr>
              <w:t>Rate</w:t>
            </w:r>
          </w:p>
        </w:tc>
        <w:tc>
          <w:tcPr>
            <w:tcW w:w="1260" w:type="dxa"/>
            <w:shd w:val="solid" w:color="000000" w:fill="FFFFFF"/>
          </w:tcPr>
          <w:p w:rsidR="002D37F1" w:rsidRDefault="002D37F1" w:rsidP="0092293B">
            <w:pPr>
              <w:jc w:val="right"/>
              <w:rPr>
                <w:rFonts w:ascii="Arial" w:hAnsi="Arial" w:cs="Arial"/>
                <w:b/>
                <w:bCs/>
              </w:rPr>
            </w:pPr>
            <w:r>
              <w:rPr>
                <w:rFonts w:ascii="Arial" w:hAnsi="Arial" w:cs="Arial"/>
                <w:b/>
                <w:bCs/>
              </w:rPr>
              <w:t>Time Estimate</w:t>
            </w:r>
          </w:p>
        </w:tc>
        <w:tc>
          <w:tcPr>
            <w:tcW w:w="1260" w:type="dxa"/>
            <w:shd w:val="solid" w:color="000000" w:fill="FFFFFF"/>
          </w:tcPr>
          <w:p w:rsidR="002D37F1" w:rsidRDefault="002D37F1" w:rsidP="0092293B">
            <w:pPr>
              <w:jc w:val="right"/>
              <w:rPr>
                <w:rFonts w:ascii="Arial" w:hAnsi="Arial" w:cs="Arial"/>
                <w:b/>
                <w:bCs/>
              </w:rPr>
            </w:pPr>
            <w:r>
              <w:rPr>
                <w:rFonts w:ascii="Arial" w:hAnsi="Arial" w:cs="Arial"/>
                <w:b/>
                <w:bCs/>
              </w:rPr>
              <w:t>Price Estimate</w:t>
            </w:r>
          </w:p>
        </w:tc>
      </w:tr>
      <w:tr w:rsidR="0092293B">
        <w:tc>
          <w:tcPr>
            <w:tcW w:w="540" w:type="dxa"/>
          </w:tcPr>
          <w:p w:rsidR="0092293B" w:rsidRDefault="0092293B">
            <w:pPr>
              <w:jc w:val="both"/>
              <w:rPr>
                <w:rFonts w:ascii="Arial" w:hAnsi="Arial" w:cs="Arial"/>
              </w:rPr>
            </w:pPr>
            <w:r>
              <w:rPr>
                <w:rFonts w:ascii="Arial" w:hAnsi="Arial" w:cs="Arial"/>
              </w:rPr>
              <w:t>1</w:t>
            </w:r>
          </w:p>
        </w:tc>
        <w:tc>
          <w:tcPr>
            <w:tcW w:w="5220" w:type="dxa"/>
          </w:tcPr>
          <w:p w:rsidR="0092293B" w:rsidRPr="0092293B" w:rsidRDefault="0092293B" w:rsidP="0092293B">
            <w:pPr>
              <w:jc w:val="both"/>
              <w:rPr>
                <w:rFonts w:ascii="Arial" w:hAnsi="Arial" w:cs="Arial"/>
              </w:rPr>
            </w:pPr>
            <w:r w:rsidRPr="0092293B">
              <w:rPr>
                <w:rFonts w:ascii="Arial" w:hAnsi="Arial" w:cs="Arial"/>
              </w:rPr>
              <w:t>Library Item Features</w:t>
            </w:r>
          </w:p>
        </w:tc>
        <w:tc>
          <w:tcPr>
            <w:tcW w:w="1080" w:type="dxa"/>
          </w:tcPr>
          <w:p w:rsidR="0092293B" w:rsidRDefault="0092293B" w:rsidP="0092293B">
            <w:pPr>
              <w:jc w:val="right"/>
              <w:rPr>
                <w:rFonts w:ascii="Arial" w:hAnsi="Arial" w:cs="Arial"/>
              </w:rPr>
            </w:pPr>
            <w:r>
              <w:rPr>
                <w:rFonts w:ascii="Arial" w:hAnsi="Arial" w:cs="Arial"/>
              </w:rPr>
              <w:t>$25.00</w:t>
            </w:r>
          </w:p>
        </w:tc>
        <w:tc>
          <w:tcPr>
            <w:tcW w:w="1260" w:type="dxa"/>
          </w:tcPr>
          <w:p w:rsidR="0092293B" w:rsidRDefault="0092293B" w:rsidP="0092293B">
            <w:pPr>
              <w:jc w:val="right"/>
              <w:rPr>
                <w:rFonts w:ascii="Arial" w:hAnsi="Arial" w:cs="Arial"/>
              </w:rPr>
            </w:pPr>
            <w:r>
              <w:rPr>
                <w:rFonts w:ascii="Arial" w:hAnsi="Arial" w:cs="Arial"/>
              </w:rPr>
              <w:t>30</w:t>
            </w:r>
          </w:p>
        </w:tc>
        <w:tc>
          <w:tcPr>
            <w:tcW w:w="1260" w:type="dxa"/>
          </w:tcPr>
          <w:p w:rsidR="0092293B" w:rsidRDefault="0092293B" w:rsidP="0092293B">
            <w:pPr>
              <w:jc w:val="right"/>
              <w:rPr>
                <w:rFonts w:ascii="Arial" w:hAnsi="Arial" w:cs="Arial"/>
              </w:rPr>
            </w:pPr>
            <w:r>
              <w:rPr>
                <w:rFonts w:ascii="Arial" w:hAnsi="Arial" w:cs="Arial"/>
              </w:rPr>
              <w:t>$750.00</w:t>
            </w:r>
          </w:p>
        </w:tc>
      </w:tr>
      <w:tr w:rsidR="0092293B">
        <w:tc>
          <w:tcPr>
            <w:tcW w:w="540" w:type="dxa"/>
          </w:tcPr>
          <w:p w:rsidR="0092293B" w:rsidRDefault="0092293B">
            <w:pPr>
              <w:jc w:val="both"/>
              <w:rPr>
                <w:rFonts w:ascii="Arial" w:hAnsi="Arial" w:cs="Arial"/>
              </w:rPr>
            </w:pPr>
            <w:r>
              <w:rPr>
                <w:rFonts w:ascii="Arial" w:hAnsi="Arial" w:cs="Arial"/>
              </w:rPr>
              <w:t>2</w:t>
            </w:r>
          </w:p>
        </w:tc>
        <w:tc>
          <w:tcPr>
            <w:tcW w:w="5220" w:type="dxa"/>
          </w:tcPr>
          <w:p w:rsidR="0092293B" w:rsidRPr="0092293B" w:rsidRDefault="0092293B" w:rsidP="00007FEC">
            <w:pPr>
              <w:rPr>
                <w:rFonts w:ascii="Arial" w:hAnsi="Arial" w:cs="Arial"/>
              </w:rPr>
            </w:pPr>
            <w:r w:rsidRPr="0092293B">
              <w:rPr>
                <w:rFonts w:ascii="Arial" w:hAnsi="Arial" w:cs="Arial"/>
              </w:rPr>
              <w:t>Patron Features</w:t>
            </w:r>
          </w:p>
        </w:tc>
        <w:tc>
          <w:tcPr>
            <w:tcW w:w="1080" w:type="dxa"/>
          </w:tcPr>
          <w:p w:rsidR="0092293B" w:rsidRDefault="0092293B" w:rsidP="0092293B">
            <w:pPr>
              <w:jc w:val="right"/>
              <w:rPr>
                <w:rFonts w:ascii="Arial" w:hAnsi="Arial" w:cs="Arial"/>
              </w:rPr>
            </w:pPr>
            <w:r>
              <w:rPr>
                <w:rFonts w:ascii="Arial" w:hAnsi="Arial" w:cs="Arial"/>
              </w:rPr>
              <w:t>$25.00</w:t>
            </w:r>
          </w:p>
        </w:tc>
        <w:tc>
          <w:tcPr>
            <w:tcW w:w="1260" w:type="dxa"/>
          </w:tcPr>
          <w:p w:rsidR="0092293B" w:rsidRDefault="0092293B" w:rsidP="0092293B">
            <w:pPr>
              <w:jc w:val="right"/>
              <w:rPr>
                <w:rFonts w:ascii="Arial" w:hAnsi="Arial" w:cs="Arial"/>
              </w:rPr>
            </w:pPr>
            <w:r>
              <w:rPr>
                <w:rFonts w:ascii="Arial" w:hAnsi="Arial" w:cs="Arial"/>
              </w:rPr>
              <w:t>35</w:t>
            </w:r>
          </w:p>
        </w:tc>
        <w:tc>
          <w:tcPr>
            <w:tcW w:w="1260" w:type="dxa"/>
          </w:tcPr>
          <w:p w:rsidR="0092293B" w:rsidRDefault="0092293B" w:rsidP="0092293B">
            <w:pPr>
              <w:jc w:val="right"/>
              <w:rPr>
                <w:rFonts w:ascii="Arial" w:hAnsi="Arial" w:cs="Arial"/>
              </w:rPr>
            </w:pPr>
            <w:r>
              <w:rPr>
                <w:rFonts w:ascii="Arial" w:hAnsi="Arial" w:cs="Arial"/>
              </w:rPr>
              <w:t>$875.00</w:t>
            </w:r>
          </w:p>
        </w:tc>
      </w:tr>
      <w:tr w:rsidR="0092293B">
        <w:tc>
          <w:tcPr>
            <w:tcW w:w="540" w:type="dxa"/>
          </w:tcPr>
          <w:p w:rsidR="0092293B" w:rsidRDefault="0092293B">
            <w:pPr>
              <w:jc w:val="both"/>
              <w:rPr>
                <w:rFonts w:ascii="Arial" w:hAnsi="Arial" w:cs="Arial"/>
              </w:rPr>
            </w:pPr>
            <w:r>
              <w:rPr>
                <w:rFonts w:ascii="Arial" w:hAnsi="Arial" w:cs="Arial"/>
              </w:rPr>
              <w:t>3</w:t>
            </w:r>
          </w:p>
        </w:tc>
        <w:tc>
          <w:tcPr>
            <w:tcW w:w="5220" w:type="dxa"/>
          </w:tcPr>
          <w:p w:rsidR="0092293B" w:rsidRPr="0092293B" w:rsidRDefault="0092293B" w:rsidP="00007FEC">
            <w:pPr>
              <w:rPr>
                <w:rFonts w:ascii="Arial" w:hAnsi="Arial" w:cs="Arial"/>
              </w:rPr>
            </w:pPr>
            <w:r w:rsidRPr="0092293B">
              <w:rPr>
                <w:rFonts w:ascii="Arial" w:hAnsi="Arial" w:cs="Arial"/>
              </w:rPr>
              <w:t>Administrative Features</w:t>
            </w:r>
          </w:p>
        </w:tc>
        <w:tc>
          <w:tcPr>
            <w:tcW w:w="1080" w:type="dxa"/>
          </w:tcPr>
          <w:p w:rsidR="0092293B" w:rsidRDefault="0092293B" w:rsidP="0092293B">
            <w:pPr>
              <w:jc w:val="right"/>
              <w:rPr>
                <w:rFonts w:ascii="Arial" w:hAnsi="Arial" w:cs="Arial"/>
              </w:rPr>
            </w:pPr>
            <w:r>
              <w:rPr>
                <w:rFonts w:ascii="Arial" w:hAnsi="Arial" w:cs="Arial"/>
              </w:rPr>
              <w:t>$25.00</w:t>
            </w:r>
          </w:p>
        </w:tc>
        <w:tc>
          <w:tcPr>
            <w:tcW w:w="1260" w:type="dxa"/>
          </w:tcPr>
          <w:p w:rsidR="0092293B" w:rsidRDefault="0092293B" w:rsidP="0092293B">
            <w:pPr>
              <w:jc w:val="right"/>
              <w:rPr>
                <w:rFonts w:ascii="Arial" w:hAnsi="Arial" w:cs="Arial"/>
              </w:rPr>
            </w:pPr>
            <w:r>
              <w:rPr>
                <w:rFonts w:ascii="Arial" w:hAnsi="Arial" w:cs="Arial"/>
              </w:rPr>
              <w:t>100</w:t>
            </w:r>
          </w:p>
        </w:tc>
        <w:tc>
          <w:tcPr>
            <w:tcW w:w="1260" w:type="dxa"/>
          </w:tcPr>
          <w:p w:rsidR="0092293B" w:rsidRDefault="0092293B" w:rsidP="0092293B">
            <w:pPr>
              <w:jc w:val="right"/>
              <w:rPr>
                <w:rFonts w:ascii="Arial" w:hAnsi="Arial" w:cs="Arial"/>
              </w:rPr>
            </w:pPr>
            <w:r>
              <w:rPr>
                <w:rFonts w:ascii="Arial" w:hAnsi="Arial" w:cs="Arial"/>
              </w:rPr>
              <w:t>$2,500.00</w:t>
            </w:r>
          </w:p>
        </w:tc>
      </w:tr>
      <w:tr w:rsidR="0092293B">
        <w:tc>
          <w:tcPr>
            <w:tcW w:w="540" w:type="dxa"/>
            <w:tcBorders>
              <w:bottom w:val="single" w:sz="24" w:space="0" w:color="000000"/>
            </w:tcBorders>
          </w:tcPr>
          <w:p w:rsidR="0092293B" w:rsidRDefault="0092293B">
            <w:pPr>
              <w:jc w:val="both"/>
              <w:rPr>
                <w:rFonts w:ascii="Arial" w:hAnsi="Arial" w:cs="Arial"/>
              </w:rPr>
            </w:pPr>
            <w:r>
              <w:rPr>
                <w:rFonts w:ascii="Arial" w:hAnsi="Arial" w:cs="Arial"/>
              </w:rPr>
              <w:t>4</w:t>
            </w:r>
          </w:p>
        </w:tc>
        <w:tc>
          <w:tcPr>
            <w:tcW w:w="5220" w:type="dxa"/>
            <w:tcBorders>
              <w:bottom w:val="single" w:sz="24" w:space="0" w:color="000000"/>
            </w:tcBorders>
          </w:tcPr>
          <w:p w:rsidR="0092293B" w:rsidRPr="0092293B" w:rsidRDefault="0092293B" w:rsidP="00007FEC">
            <w:pPr>
              <w:rPr>
                <w:rFonts w:ascii="Arial" w:hAnsi="Arial" w:cs="Arial"/>
              </w:rPr>
            </w:pPr>
            <w:r w:rsidRPr="0092293B">
              <w:rPr>
                <w:rFonts w:ascii="Arial" w:hAnsi="Arial" w:cs="Arial"/>
              </w:rPr>
              <w:t>Application as a Whole</w:t>
            </w:r>
          </w:p>
        </w:tc>
        <w:tc>
          <w:tcPr>
            <w:tcW w:w="1080" w:type="dxa"/>
            <w:tcBorders>
              <w:bottom w:val="single" w:sz="24" w:space="0" w:color="000000"/>
            </w:tcBorders>
          </w:tcPr>
          <w:p w:rsidR="0092293B" w:rsidRDefault="0092293B" w:rsidP="0092293B">
            <w:pPr>
              <w:jc w:val="right"/>
              <w:rPr>
                <w:rFonts w:ascii="Arial" w:hAnsi="Arial" w:cs="Arial"/>
              </w:rPr>
            </w:pPr>
            <w:r>
              <w:rPr>
                <w:rFonts w:ascii="Arial" w:hAnsi="Arial" w:cs="Arial"/>
              </w:rPr>
              <w:t>$25.00</w:t>
            </w:r>
          </w:p>
        </w:tc>
        <w:tc>
          <w:tcPr>
            <w:tcW w:w="1260" w:type="dxa"/>
            <w:tcBorders>
              <w:bottom w:val="single" w:sz="24" w:space="0" w:color="000000"/>
            </w:tcBorders>
          </w:tcPr>
          <w:p w:rsidR="0092293B" w:rsidRDefault="0092293B" w:rsidP="0092293B">
            <w:pPr>
              <w:jc w:val="right"/>
              <w:rPr>
                <w:rFonts w:ascii="Arial" w:hAnsi="Arial" w:cs="Arial"/>
              </w:rPr>
            </w:pPr>
            <w:r>
              <w:rPr>
                <w:rFonts w:ascii="Arial" w:hAnsi="Arial" w:cs="Arial"/>
              </w:rPr>
              <w:t>35</w:t>
            </w:r>
          </w:p>
        </w:tc>
        <w:tc>
          <w:tcPr>
            <w:tcW w:w="1260" w:type="dxa"/>
            <w:tcBorders>
              <w:bottom w:val="single" w:sz="24" w:space="0" w:color="000000"/>
            </w:tcBorders>
          </w:tcPr>
          <w:p w:rsidR="0092293B" w:rsidRDefault="0092293B" w:rsidP="0092293B">
            <w:pPr>
              <w:jc w:val="right"/>
              <w:rPr>
                <w:rFonts w:ascii="Arial" w:hAnsi="Arial" w:cs="Arial"/>
              </w:rPr>
            </w:pPr>
            <w:r>
              <w:rPr>
                <w:rFonts w:ascii="Arial" w:hAnsi="Arial" w:cs="Arial"/>
              </w:rPr>
              <w:t>$875.00</w:t>
            </w:r>
          </w:p>
        </w:tc>
      </w:tr>
      <w:tr w:rsidR="002D37F1">
        <w:trPr>
          <w:cantSplit/>
        </w:trPr>
        <w:tc>
          <w:tcPr>
            <w:tcW w:w="540" w:type="dxa"/>
            <w:tcBorders>
              <w:top w:val="single" w:sz="24" w:space="0" w:color="000000"/>
              <w:bottom w:val="single" w:sz="24" w:space="0" w:color="000000"/>
              <w:right w:val="nil"/>
            </w:tcBorders>
          </w:tcPr>
          <w:p w:rsidR="002D37F1" w:rsidRDefault="002D37F1">
            <w:pPr>
              <w:jc w:val="both"/>
              <w:rPr>
                <w:rFonts w:ascii="Arial" w:hAnsi="Arial" w:cs="Arial"/>
              </w:rPr>
            </w:pPr>
          </w:p>
        </w:tc>
        <w:tc>
          <w:tcPr>
            <w:tcW w:w="6300" w:type="dxa"/>
            <w:gridSpan w:val="2"/>
            <w:tcBorders>
              <w:top w:val="single" w:sz="24" w:space="0" w:color="000000"/>
              <w:left w:val="nil"/>
              <w:bottom w:val="single" w:sz="24" w:space="0" w:color="000000"/>
            </w:tcBorders>
          </w:tcPr>
          <w:p w:rsidR="002D37F1" w:rsidRDefault="00DC4E03">
            <w:pPr>
              <w:jc w:val="both"/>
              <w:rPr>
                <w:rFonts w:ascii="Arial" w:hAnsi="Arial" w:cs="Arial"/>
              </w:rPr>
            </w:pPr>
            <w:r>
              <w:rPr>
                <w:rFonts w:ascii="Arial" w:hAnsi="Arial" w:cs="Arial"/>
                <w:b/>
                <w:bCs/>
              </w:rPr>
              <w:t xml:space="preserve">Task </w:t>
            </w:r>
            <w:r w:rsidR="002D37F1">
              <w:rPr>
                <w:rFonts w:ascii="Arial" w:hAnsi="Arial" w:cs="Arial"/>
                <w:b/>
                <w:bCs/>
              </w:rPr>
              <w:t>Subtotal</w:t>
            </w:r>
          </w:p>
        </w:tc>
        <w:tc>
          <w:tcPr>
            <w:tcW w:w="1260" w:type="dxa"/>
            <w:tcBorders>
              <w:top w:val="single" w:sz="24" w:space="0" w:color="000000"/>
              <w:bottom w:val="single" w:sz="24" w:space="0" w:color="000000"/>
            </w:tcBorders>
          </w:tcPr>
          <w:p w:rsidR="002D37F1" w:rsidRDefault="0092293B" w:rsidP="0092293B">
            <w:pPr>
              <w:jc w:val="right"/>
              <w:rPr>
                <w:rFonts w:ascii="Arial" w:hAnsi="Arial" w:cs="Arial"/>
              </w:rPr>
            </w:pPr>
            <w:r>
              <w:rPr>
                <w:rFonts w:ascii="Arial" w:hAnsi="Arial" w:cs="Arial"/>
              </w:rPr>
              <w:t>200</w:t>
            </w:r>
          </w:p>
        </w:tc>
        <w:tc>
          <w:tcPr>
            <w:tcW w:w="1260" w:type="dxa"/>
            <w:tcBorders>
              <w:top w:val="single" w:sz="24" w:space="0" w:color="000000"/>
              <w:bottom w:val="single" w:sz="24" w:space="0" w:color="000000"/>
            </w:tcBorders>
          </w:tcPr>
          <w:p w:rsidR="002D37F1" w:rsidRDefault="0092293B" w:rsidP="0092293B">
            <w:pPr>
              <w:jc w:val="right"/>
              <w:rPr>
                <w:rFonts w:ascii="Arial" w:hAnsi="Arial" w:cs="Arial"/>
              </w:rPr>
            </w:pPr>
            <w:r>
              <w:rPr>
                <w:rFonts w:ascii="Arial" w:hAnsi="Arial" w:cs="Arial"/>
              </w:rPr>
              <w:t>$5,000.00</w:t>
            </w:r>
          </w:p>
        </w:tc>
      </w:tr>
      <w:tr w:rsidR="002D37F1">
        <w:trPr>
          <w:cantSplit/>
        </w:trPr>
        <w:tc>
          <w:tcPr>
            <w:tcW w:w="540" w:type="dxa"/>
            <w:tcBorders>
              <w:top w:val="single" w:sz="24" w:space="0" w:color="000000"/>
            </w:tcBorders>
          </w:tcPr>
          <w:p w:rsidR="002D37F1" w:rsidRDefault="0092293B">
            <w:pPr>
              <w:jc w:val="both"/>
              <w:rPr>
                <w:rFonts w:ascii="Arial" w:hAnsi="Arial" w:cs="Arial"/>
              </w:rPr>
            </w:pPr>
            <w:r>
              <w:rPr>
                <w:rFonts w:ascii="Arial" w:hAnsi="Arial" w:cs="Arial"/>
              </w:rPr>
              <w:t>5</w:t>
            </w:r>
          </w:p>
        </w:tc>
        <w:tc>
          <w:tcPr>
            <w:tcW w:w="7560" w:type="dxa"/>
            <w:gridSpan w:val="3"/>
            <w:tcBorders>
              <w:top w:val="single" w:sz="24" w:space="0" w:color="000000"/>
            </w:tcBorders>
          </w:tcPr>
          <w:p w:rsidR="002D37F1" w:rsidRDefault="0071304C">
            <w:pPr>
              <w:jc w:val="both"/>
              <w:rPr>
                <w:rFonts w:ascii="Arial" w:hAnsi="Arial" w:cs="Arial"/>
              </w:rPr>
            </w:pPr>
            <w:r>
              <w:rPr>
                <w:rFonts w:ascii="Arial" w:hAnsi="Arial" w:cs="Arial"/>
              </w:rPr>
              <w:t>SQL Server 2014</w:t>
            </w:r>
            <w:r w:rsidR="0092293B">
              <w:rPr>
                <w:rFonts w:ascii="Arial" w:hAnsi="Arial" w:cs="Arial"/>
              </w:rPr>
              <w:t xml:space="preserve"> (estimate only)</w:t>
            </w:r>
          </w:p>
        </w:tc>
        <w:tc>
          <w:tcPr>
            <w:tcW w:w="1260" w:type="dxa"/>
            <w:tcBorders>
              <w:top w:val="single" w:sz="24" w:space="0" w:color="000000"/>
            </w:tcBorders>
          </w:tcPr>
          <w:p w:rsidR="002D37F1" w:rsidRDefault="0092293B" w:rsidP="0092293B">
            <w:pPr>
              <w:jc w:val="right"/>
              <w:rPr>
                <w:rFonts w:ascii="Arial" w:hAnsi="Arial" w:cs="Arial"/>
              </w:rPr>
            </w:pPr>
            <w:r>
              <w:rPr>
                <w:rFonts w:ascii="Arial" w:hAnsi="Arial" w:cs="Arial"/>
              </w:rPr>
              <w:t>$5,000.00</w:t>
            </w:r>
          </w:p>
        </w:tc>
      </w:tr>
      <w:tr w:rsidR="002D37F1">
        <w:trPr>
          <w:cantSplit/>
        </w:trPr>
        <w:tc>
          <w:tcPr>
            <w:tcW w:w="540" w:type="dxa"/>
            <w:tcBorders>
              <w:top w:val="single" w:sz="24" w:space="0" w:color="000000"/>
              <w:right w:val="nil"/>
            </w:tcBorders>
          </w:tcPr>
          <w:p w:rsidR="002D37F1" w:rsidRDefault="002D37F1">
            <w:pPr>
              <w:jc w:val="both"/>
              <w:rPr>
                <w:rFonts w:ascii="Arial" w:hAnsi="Arial" w:cs="Arial"/>
              </w:rPr>
            </w:pPr>
          </w:p>
        </w:tc>
        <w:tc>
          <w:tcPr>
            <w:tcW w:w="7560" w:type="dxa"/>
            <w:gridSpan w:val="3"/>
            <w:tcBorders>
              <w:top w:val="single" w:sz="24" w:space="0" w:color="000000"/>
              <w:left w:val="nil"/>
            </w:tcBorders>
          </w:tcPr>
          <w:p w:rsidR="002D37F1" w:rsidRDefault="002D37F1">
            <w:pPr>
              <w:jc w:val="both"/>
              <w:rPr>
                <w:rFonts w:ascii="Arial" w:hAnsi="Arial" w:cs="Arial"/>
                <w:b/>
                <w:bCs/>
              </w:rPr>
            </w:pPr>
            <w:r>
              <w:rPr>
                <w:rFonts w:ascii="Arial" w:hAnsi="Arial" w:cs="Arial"/>
                <w:b/>
                <w:bCs/>
              </w:rPr>
              <w:t>Project Total</w:t>
            </w:r>
          </w:p>
        </w:tc>
        <w:tc>
          <w:tcPr>
            <w:tcW w:w="1260" w:type="dxa"/>
            <w:tcBorders>
              <w:top w:val="single" w:sz="24" w:space="0" w:color="000000"/>
            </w:tcBorders>
          </w:tcPr>
          <w:p w:rsidR="002D37F1" w:rsidRDefault="0092293B" w:rsidP="0092293B">
            <w:pPr>
              <w:jc w:val="right"/>
              <w:rPr>
                <w:rFonts w:ascii="Arial" w:hAnsi="Arial" w:cs="Arial"/>
              </w:rPr>
            </w:pPr>
            <w:r>
              <w:rPr>
                <w:rFonts w:ascii="Arial" w:hAnsi="Arial" w:cs="Arial"/>
              </w:rPr>
              <w:t>$10,000.00</w:t>
            </w:r>
          </w:p>
        </w:tc>
      </w:tr>
    </w:tbl>
    <w:p w:rsidR="002D37F1" w:rsidRDefault="002D37F1">
      <w:pPr>
        <w:jc w:val="both"/>
        <w:rPr>
          <w:rFonts w:ascii="Arial" w:hAnsi="Arial" w:cs="Arial"/>
        </w:rPr>
      </w:pPr>
    </w:p>
    <w:p w:rsidR="002D37F1" w:rsidRDefault="002D37F1">
      <w:pPr>
        <w:jc w:val="both"/>
        <w:rPr>
          <w:rFonts w:ascii="Arial" w:hAnsi="Arial" w:cs="Arial"/>
        </w:rPr>
      </w:pPr>
      <w:r>
        <w:rPr>
          <w:rFonts w:ascii="Arial" w:hAnsi="Arial" w:cs="Arial"/>
        </w:rPr>
        <w:t>Anticipated Project Start Date:</w:t>
      </w:r>
      <w:r>
        <w:rPr>
          <w:rFonts w:ascii="Arial" w:hAnsi="Arial" w:cs="Arial"/>
        </w:rPr>
        <w:tab/>
      </w:r>
      <w:r w:rsidR="00785CB9">
        <w:rPr>
          <w:rFonts w:ascii="Arial" w:hAnsi="Arial" w:cs="Arial"/>
        </w:rPr>
        <w:t>March 1</w:t>
      </w:r>
      <w:r w:rsidR="0071304C">
        <w:rPr>
          <w:rFonts w:ascii="Arial" w:hAnsi="Arial" w:cs="Arial"/>
        </w:rPr>
        <w:t>, 2016</w:t>
      </w:r>
    </w:p>
    <w:p w:rsidR="002D37F1" w:rsidRDefault="002D37F1">
      <w:pPr>
        <w:jc w:val="both"/>
        <w:rPr>
          <w:rFonts w:ascii="Arial" w:hAnsi="Arial" w:cs="Arial"/>
        </w:rPr>
      </w:pPr>
      <w:r>
        <w:rPr>
          <w:rFonts w:ascii="Arial" w:hAnsi="Arial" w:cs="Arial"/>
        </w:rPr>
        <w:t>Anticipated Project End Date:</w:t>
      </w:r>
      <w:r>
        <w:rPr>
          <w:rFonts w:ascii="Arial" w:hAnsi="Arial" w:cs="Arial"/>
        </w:rPr>
        <w:tab/>
      </w:r>
      <w:r w:rsidR="00785CB9">
        <w:rPr>
          <w:rFonts w:ascii="Arial" w:hAnsi="Arial" w:cs="Arial"/>
        </w:rPr>
        <w:t>June 30</w:t>
      </w:r>
      <w:r w:rsidR="0071304C">
        <w:rPr>
          <w:rFonts w:ascii="Arial" w:hAnsi="Arial" w:cs="Arial"/>
        </w:rPr>
        <w:t>, 2016</w:t>
      </w:r>
    </w:p>
    <w:p w:rsidR="002D37F1" w:rsidRPr="00DC4E03" w:rsidRDefault="002D37F1">
      <w:pPr>
        <w:jc w:val="both"/>
        <w:rPr>
          <w:rFonts w:ascii="Arial" w:hAnsi="Arial" w:cs="Arial"/>
        </w:rPr>
      </w:pPr>
    </w:p>
    <w:sectPr w:rsidR="002D37F1" w:rsidRPr="00DC4E03">
      <w:footerReference w:type="default" r:id="rId7"/>
      <w:pgSz w:w="12240" w:h="15840"/>
      <w:pgMar w:top="1440" w:right="1440" w:bottom="1440" w:left="1440" w:header="1080" w:footer="10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082" w:rsidRDefault="008C6082">
      <w:r>
        <w:separator/>
      </w:r>
    </w:p>
  </w:endnote>
  <w:endnote w:type="continuationSeparator" w:id="0">
    <w:p w:rsidR="008C6082" w:rsidRDefault="008C6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7F1" w:rsidRDefault="002D37F1">
    <w:pPr>
      <w:pStyle w:val="Footer"/>
      <w:tabs>
        <w:tab w:val="clear" w:pos="4320"/>
        <w:tab w:val="clear" w:pos="8640"/>
        <w:tab w:val="right" w:pos="9360"/>
      </w:tabs>
      <w:rPr>
        <w:rFonts w:ascii="Arial" w:hAnsi="Arial" w:cs="Arial"/>
      </w:rPr>
    </w:pPr>
    <w:r>
      <w:rPr>
        <w:rFonts w:ascii="Arial" w:hAnsi="Arial" w:cs="Arial"/>
      </w:rPr>
      <w:tab/>
      <w:t xml:space="preserve">Page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EE3157">
      <w:rPr>
        <w:rStyle w:val="PageNumber"/>
        <w:rFonts w:ascii="Arial" w:hAnsi="Arial" w:cs="Arial"/>
        <w:noProof/>
      </w:rPr>
      <w:t>3</w:t>
    </w:r>
    <w:r>
      <w:rPr>
        <w:rStyle w:val="PageNumbe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082" w:rsidRDefault="008C6082">
      <w:r>
        <w:separator/>
      </w:r>
    </w:p>
  </w:footnote>
  <w:footnote w:type="continuationSeparator" w:id="0">
    <w:p w:rsidR="008C6082" w:rsidRDefault="008C60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E04D0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234CD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5788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8A4C9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C29D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9258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3A2C8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BAF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FE293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DE801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8D2"/>
    <w:rsid w:val="00007FEC"/>
    <w:rsid w:val="00013E21"/>
    <w:rsid w:val="001D0ECC"/>
    <w:rsid w:val="002A2A1C"/>
    <w:rsid w:val="002D37F1"/>
    <w:rsid w:val="003C507E"/>
    <w:rsid w:val="0044245A"/>
    <w:rsid w:val="004B1B97"/>
    <w:rsid w:val="004C13F4"/>
    <w:rsid w:val="005406AC"/>
    <w:rsid w:val="00547C9A"/>
    <w:rsid w:val="005D5ABD"/>
    <w:rsid w:val="006968F4"/>
    <w:rsid w:val="0071304C"/>
    <w:rsid w:val="00752AAA"/>
    <w:rsid w:val="00785CB9"/>
    <w:rsid w:val="007C1BB0"/>
    <w:rsid w:val="0081236B"/>
    <w:rsid w:val="008A2D9B"/>
    <w:rsid w:val="008C6082"/>
    <w:rsid w:val="00915AA6"/>
    <w:rsid w:val="0092293B"/>
    <w:rsid w:val="00983AE8"/>
    <w:rsid w:val="00A9054E"/>
    <w:rsid w:val="00B0718A"/>
    <w:rsid w:val="00C238F6"/>
    <w:rsid w:val="00D1274F"/>
    <w:rsid w:val="00D7325E"/>
    <w:rsid w:val="00DA68D2"/>
    <w:rsid w:val="00DC4E03"/>
    <w:rsid w:val="00E10262"/>
    <w:rsid w:val="00E16ED9"/>
    <w:rsid w:val="00E46874"/>
    <w:rsid w:val="00E74200"/>
    <w:rsid w:val="00EB2E52"/>
    <w:rsid w:val="00EE3157"/>
    <w:rsid w:val="00F47928"/>
    <w:rsid w:val="00F86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842598-F76F-4857-8CB5-11902D19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Cs w:val="24"/>
    </w:rPr>
  </w:style>
  <w:style w:type="paragraph" w:styleId="Heading1">
    <w:name w:val="heading 1"/>
    <w:basedOn w:val="Normal"/>
    <w:next w:val="Normal"/>
    <w:qFormat/>
    <w:pPr>
      <w:keepNext/>
      <w:shd w:val="clear" w:color="auto" w:fill="E6E6E6"/>
      <w:spacing w:before="240" w:after="60"/>
      <w:outlineLvl w:val="0"/>
    </w:pPr>
    <w:rPr>
      <w:rFonts w:ascii="Arial" w:hAnsi="Arial" w:cs="Arial"/>
      <w:b/>
      <w:bCs/>
      <w:kern w:val="32"/>
      <w:sz w:val="32"/>
      <w:szCs w:val="32"/>
    </w:rPr>
  </w:style>
  <w:style w:type="paragraph" w:styleId="Heading3">
    <w:name w:val="heading 3"/>
    <w:basedOn w:val="Normal"/>
    <w:next w:val="Normal"/>
    <w:qFormat/>
    <w:rsid w:val="005D5AB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L">
    <w:name w:val="BL"/>
    <w:basedOn w:val="Normal"/>
    <w:rsid w:val="00D7325E"/>
    <w:pPr>
      <w:widowControl w:val="0"/>
      <w:tabs>
        <w:tab w:val="left" w:pos="720"/>
      </w:tabs>
      <w:spacing w:after="60" w:line="220" w:lineRule="atLeast"/>
      <w:ind w:left="720" w:right="720" w:hanging="720"/>
    </w:pPr>
    <w:rPr>
      <w:color w:val="000000"/>
      <w:sz w:val="22"/>
      <w:szCs w:val="20"/>
      <w:lang w:eastAsia="en-US"/>
    </w:rPr>
  </w:style>
  <w:style w:type="paragraph" w:customStyle="1" w:styleId="BL1">
    <w:name w:val="BL1"/>
    <w:basedOn w:val="BL"/>
    <w:next w:val="BL"/>
    <w:rsid w:val="00D7325E"/>
    <w:pPr>
      <w:spacing w:before="120"/>
    </w:pPr>
  </w:style>
  <w:style w:type="paragraph" w:customStyle="1" w:styleId="BX">
    <w:name w:val="BX"/>
    <w:basedOn w:val="BL"/>
    <w:next w:val="Normal"/>
    <w:rsid w:val="00D7325E"/>
    <w:pPr>
      <w:spacing w:after="120"/>
    </w:pPr>
  </w:style>
  <w:style w:type="paragraph" w:customStyle="1" w:styleId="NormalLeft0">
    <w:name w:val="Normal + Left:  0&quot;"/>
    <w:aliases w:val="Hanging:  0.25&quot;"/>
    <w:basedOn w:val="Normal"/>
    <w:rsid w:val="00D7325E"/>
    <w:pPr>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1124</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Project Agreement</vt:lpstr>
    </vt:vector>
  </TitlesOfParts>
  <Company>Start-to-Finish Visual C# 2015</Company>
  <LinksUpToDate>false</LinksUpToDate>
  <CharactersWithSpaces>7517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Agreement</dc:title>
  <dc:subject/>
  <dc:creator>Tim Patrick</dc:creator>
  <cp:keywords/>
  <dc:description/>
  <cp:lastModifiedBy>Tim Patrick</cp:lastModifiedBy>
  <cp:revision>7</cp:revision>
  <cp:lastPrinted>2008-01-27T05:56:00Z</cp:lastPrinted>
  <dcterms:created xsi:type="dcterms:W3CDTF">2015-11-06T05:20:00Z</dcterms:created>
  <dcterms:modified xsi:type="dcterms:W3CDTF">2016-04-15T15:31:00Z</dcterms:modified>
</cp:coreProperties>
</file>